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76" w:rsidRDefault="001149E8" w:rsidP="00F42876">
      <w:pPr>
        <w:jc w:val="center"/>
        <w:rPr>
          <w:rFonts w:ascii="Arial" w:hAnsi="Arial" w:cs="Arial"/>
          <w:sz w:val="20"/>
          <w:szCs w:val="20"/>
        </w:rPr>
      </w:pPr>
      <w:r>
        <w:rPr>
          <w:rFonts w:ascii="Arial" w:hAnsi="Arial" w:cs="Arial"/>
          <w:b/>
          <w:sz w:val="28"/>
          <w:szCs w:val="28"/>
        </w:rPr>
        <w:t xml:space="preserve">Målpinde: </w:t>
      </w:r>
      <w:r w:rsidR="00F42876" w:rsidRPr="00F42876">
        <w:rPr>
          <w:rFonts w:ascii="Arial" w:hAnsi="Arial" w:cs="Arial"/>
          <w:b/>
          <w:sz w:val="28"/>
          <w:szCs w:val="28"/>
        </w:rPr>
        <w:t>HR og personaleadministration</w:t>
      </w:r>
    </w:p>
    <w:p w:rsidR="0044665E" w:rsidRPr="0044665E" w:rsidRDefault="0044665E" w:rsidP="0044665E">
      <w:pPr>
        <w:pStyle w:val="Listeafsnit"/>
        <w:spacing w:line="240" w:lineRule="auto"/>
        <w:jc w:val="center"/>
        <w:rPr>
          <w:rFonts w:ascii="Arial" w:hAnsi="Arial" w:cs="Arial"/>
          <w:b/>
          <w:sz w:val="28"/>
          <w:szCs w:val="28"/>
        </w:rPr>
      </w:pPr>
    </w:p>
    <w:p w:rsidR="0044665E" w:rsidRPr="00F42876" w:rsidRDefault="0044665E" w:rsidP="0044665E">
      <w:pPr>
        <w:pStyle w:val="Listeafsnit"/>
        <w:spacing w:line="240" w:lineRule="auto"/>
        <w:jc w:val="center"/>
        <w:rPr>
          <w:rFonts w:ascii="Arial" w:hAnsi="Arial" w:cs="Arial"/>
          <w:b/>
          <w:sz w:val="24"/>
          <w:szCs w:val="24"/>
        </w:rPr>
      </w:pPr>
    </w:p>
    <w:p w:rsidR="00F42876" w:rsidRPr="00F42876" w:rsidRDefault="00F42876" w:rsidP="00F42876">
      <w:pPr>
        <w:pStyle w:val="Listeafsnit"/>
        <w:numPr>
          <w:ilvl w:val="0"/>
          <w:numId w:val="3"/>
        </w:numPr>
        <w:spacing w:line="259" w:lineRule="auto"/>
        <w:rPr>
          <w:rFonts w:ascii="Arial" w:hAnsi="Arial" w:cs="Arial"/>
          <w:sz w:val="24"/>
          <w:szCs w:val="24"/>
        </w:rPr>
      </w:pPr>
      <w:r w:rsidRPr="00F42876">
        <w:rPr>
          <w:rFonts w:ascii="Arial" w:hAnsi="Arial" w:cs="Arial"/>
          <w:sz w:val="24"/>
          <w:szCs w:val="24"/>
        </w:rPr>
        <w:t xml:space="preserve">Eleven har kendskab til hovedprincipper inden for ansættelsesret, herunder funktionærloven. </w:t>
      </w:r>
    </w:p>
    <w:p w:rsidR="00F42876" w:rsidRPr="00F42876" w:rsidRDefault="00F42876" w:rsidP="00F42876">
      <w:pPr>
        <w:pStyle w:val="Listeafsnit"/>
        <w:numPr>
          <w:ilvl w:val="0"/>
          <w:numId w:val="3"/>
        </w:numPr>
        <w:spacing w:line="259" w:lineRule="auto"/>
        <w:rPr>
          <w:rFonts w:ascii="Arial" w:hAnsi="Arial" w:cs="Arial"/>
          <w:sz w:val="24"/>
          <w:szCs w:val="24"/>
        </w:rPr>
      </w:pPr>
      <w:r w:rsidRPr="00F42876">
        <w:rPr>
          <w:rFonts w:ascii="Arial" w:hAnsi="Arial" w:cs="Arial"/>
          <w:sz w:val="24"/>
          <w:szCs w:val="24"/>
        </w:rPr>
        <w:t xml:space="preserve">Eleven har kendskab til hovedprincipper inden for kollektiv arbejdsret. </w:t>
      </w:r>
    </w:p>
    <w:p w:rsidR="00F42876" w:rsidRPr="00F42876" w:rsidRDefault="00F42876" w:rsidP="00F42876">
      <w:pPr>
        <w:pStyle w:val="Listeafsnit"/>
        <w:numPr>
          <w:ilvl w:val="0"/>
          <w:numId w:val="3"/>
        </w:numPr>
        <w:spacing w:line="259" w:lineRule="auto"/>
        <w:rPr>
          <w:rFonts w:ascii="Arial" w:hAnsi="Arial" w:cs="Arial"/>
          <w:sz w:val="24"/>
          <w:szCs w:val="24"/>
        </w:rPr>
      </w:pPr>
      <w:r w:rsidRPr="00F42876">
        <w:rPr>
          <w:rFonts w:ascii="Arial" w:hAnsi="Arial" w:cs="Arial"/>
          <w:sz w:val="24"/>
          <w:szCs w:val="24"/>
        </w:rPr>
        <w:t xml:space="preserve">Eleven har kendskab til hovedprincipper inden for ferieloven. </w:t>
      </w:r>
    </w:p>
    <w:p w:rsidR="00F42876" w:rsidRPr="00F42876" w:rsidRDefault="00F42876" w:rsidP="00F42876">
      <w:pPr>
        <w:pStyle w:val="Listeafsnit"/>
        <w:numPr>
          <w:ilvl w:val="0"/>
          <w:numId w:val="3"/>
        </w:numPr>
        <w:spacing w:line="259" w:lineRule="auto"/>
        <w:rPr>
          <w:rFonts w:ascii="Arial" w:hAnsi="Arial" w:cs="Arial"/>
          <w:sz w:val="24"/>
          <w:szCs w:val="24"/>
        </w:rPr>
      </w:pPr>
      <w:r w:rsidRPr="00F42876">
        <w:rPr>
          <w:rFonts w:ascii="Arial" w:hAnsi="Arial" w:cs="Arial"/>
          <w:sz w:val="24"/>
          <w:szCs w:val="24"/>
        </w:rPr>
        <w:t xml:space="preserve">Eleven kan varetage det administrative arbejde i forbindelse med gængse ansættelsesprocedurer, herunder udformning af ansættelseskontrakter, indberetning af stamdataoplysninger, samt bistå ved udformning af introduktionsprogrammer for nye medarbejdere mv. på baggrund af viden om gældende lovgivning, overenskomster, regler mv. </w:t>
      </w:r>
    </w:p>
    <w:p w:rsidR="00F42876" w:rsidRPr="00F42876" w:rsidRDefault="00F42876" w:rsidP="00F42876">
      <w:pPr>
        <w:pStyle w:val="Listeafsnit"/>
        <w:numPr>
          <w:ilvl w:val="0"/>
          <w:numId w:val="3"/>
        </w:numPr>
        <w:spacing w:line="259" w:lineRule="auto"/>
        <w:rPr>
          <w:rFonts w:ascii="Arial" w:hAnsi="Arial" w:cs="Arial"/>
          <w:sz w:val="24"/>
          <w:szCs w:val="24"/>
        </w:rPr>
      </w:pPr>
      <w:r w:rsidRPr="00F42876">
        <w:rPr>
          <w:rFonts w:ascii="Arial" w:hAnsi="Arial" w:cs="Arial"/>
          <w:sz w:val="24"/>
          <w:szCs w:val="24"/>
        </w:rPr>
        <w:t xml:space="preserve">Eleven kan evt. i samarbejde med den juridiske ansvarlige medvirke i den daglige behandling af personalesager, herunder kommunikation af afgørelser og retningslinjer til medarbejderne. </w:t>
      </w:r>
    </w:p>
    <w:p w:rsidR="009E4328" w:rsidRDefault="00F42876" w:rsidP="009E4328">
      <w:pPr>
        <w:pStyle w:val="Listeafsnit"/>
        <w:numPr>
          <w:ilvl w:val="0"/>
          <w:numId w:val="3"/>
        </w:numPr>
        <w:spacing w:line="259" w:lineRule="auto"/>
        <w:rPr>
          <w:rFonts w:ascii="Arial" w:hAnsi="Arial" w:cs="Arial"/>
          <w:sz w:val="24"/>
          <w:szCs w:val="24"/>
        </w:rPr>
      </w:pPr>
      <w:r w:rsidRPr="00F42876">
        <w:rPr>
          <w:rFonts w:ascii="Arial" w:hAnsi="Arial" w:cs="Arial"/>
          <w:sz w:val="24"/>
          <w:szCs w:val="24"/>
        </w:rPr>
        <w:t xml:space="preserve">Eleven kan selvstændigt indhente relevant materiale til brug for behandling af personalesager, herunder eksempelvis retsregler og tidligere afgørelser vedrørende ansættelse, afskedigelse, overarbejde, sygdom mv. </w:t>
      </w:r>
    </w:p>
    <w:p w:rsidR="00794BF7" w:rsidRPr="009E4328" w:rsidRDefault="00F42876" w:rsidP="009E4328">
      <w:pPr>
        <w:pStyle w:val="Listeafsnit"/>
        <w:numPr>
          <w:ilvl w:val="0"/>
          <w:numId w:val="3"/>
        </w:numPr>
        <w:spacing w:line="259" w:lineRule="auto"/>
        <w:rPr>
          <w:rFonts w:ascii="Arial" w:hAnsi="Arial" w:cs="Arial"/>
          <w:sz w:val="24"/>
          <w:szCs w:val="24"/>
        </w:rPr>
      </w:pPr>
      <w:bookmarkStart w:id="0" w:name="_GoBack"/>
      <w:bookmarkEnd w:id="0"/>
      <w:r w:rsidRPr="009E4328">
        <w:rPr>
          <w:rFonts w:ascii="Arial" w:hAnsi="Arial" w:cs="Arial"/>
          <w:color w:val="000000" w:themeColor="text1"/>
          <w:sz w:val="24"/>
          <w:szCs w:val="24"/>
        </w:rPr>
        <w:t>Eleven har kendskab til forskellige personaleudviklingsaktiviteter, f.eks. MUS og kursusaktiviteter, og kan medvirke ved planlægning, udførsel og efterbehandling af disse.</w:t>
      </w:r>
    </w:p>
    <w:sectPr w:rsidR="00794BF7" w:rsidRPr="009E43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14F"/>
    <w:multiLevelType w:val="hybridMultilevel"/>
    <w:tmpl w:val="2AE269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F3774"/>
    <w:multiLevelType w:val="hybridMultilevel"/>
    <w:tmpl w:val="1B1C613A"/>
    <w:lvl w:ilvl="0" w:tplc="41FA971A">
      <w:start w:val="1"/>
      <w:numFmt w:val="decimal"/>
      <w:lvlText w:val="%1."/>
      <w:lvlJc w:val="left"/>
      <w:pPr>
        <w:ind w:left="720" w:hanging="360"/>
      </w:pPr>
      <w:rPr>
        <w:color w:val="auto"/>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7D2499"/>
    <w:multiLevelType w:val="hybridMultilevel"/>
    <w:tmpl w:val="D824841C"/>
    <w:lvl w:ilvl="0" w:tplc="0406000F">
      <w:start w:val="1"/>
      <w:numFmt w:val="decimal"/>
      <w:lvlText w:val="%1."/>
      <w:lvlJc w:val="left"/>
      <w:pPr>
        <w:ind w:left="720" w:hanging="360"/>
      </w:pPr>
    </w:lvl>
    <w:lvl w:ilvl="1" w:tplc="04060019">
      <w:start w:val="1"/>
      <w:numFmt w:val="lowerLetter"/>
      <w:lvlText w:val="%2."/>
      <w:lvlJc w:val="left"/>
      <w:pPr>
        <w:ind w:left="1157" w:hanging="360"/>
      </w:pPr>
    </w:lvl>
    <w:lvl w:ilvl="2" w:tplc="0406001B" w:tentative="1">
      <w:start w:val="1"/>
      <w:numFmt w:val="lowerRoman"/>
      <w:lvlText w:val="%3."/>
      <w:lvlJc w:val="right"/>
      <w:pPr>
        <w:ind w:left="1877" w:hanging="180"/>
      </w:pPr>
    </w:lvl>
    <w:lvl w:ilvl="3" w:tplc="0406000F" w:tentative="1">
      <w:start w:val="1"/>
      <w:numFmt w:val="decimal"/>
      <w:lvlText w:val="%4."/>
      <w:lvlJc w:val="left"/>
      <w:pPr>
        <w:ind w:left="2597" w:hanging="360"/>
      </w:pPr>
    </w:lvl>
    <w:lvl w:ilvl="4" w:tplc="04060019" w:tentative="1">
      <w:start w:val="1"/>
      <w:numFmt w:val="lowerLetter"/>
      <w:lvlText w:val="%5."/>
      <w:lvlJc w:val="left"/>
      <w:pPr>
        <w:ind w:left="3317" w:hanging="360"/>
      </w:pPr>
    </w:lvl>
    <w:lvl w:ilvl="5" w:tplc="0406001B" w:tentative="1">
      <w:start w:val="1"/>
      <w:numFmt w:val="lowerRoman"/>
      <w:lvlText w:val="%6."/>
      <w:lvlJc w:val="right"/>
      <w:pPr>
        <w:ind w:left="4037" w:hanging="180"/>
      </w:pPr>
    </w:lvl>
    <w:lvl w:ilvl="6" w:tplc="0406000F" w:tentative="1">
      <w:start w:val="1"/>
      <w:numFmt w:val="decimal"/>
      <w:lvlText w:val="%7."/>
      <w:lvlJc w:val="left"/>
      <w:pPr>
        <w:ind w:left="4757" w:hanging="360"/>
      </w:pPr>
    </w:lvl>
    <w:lvl w:ilvl="7" w:tplc="04060019" w:tentative="1">
      <w:start w:val="1"/>
      <w:numFmt w:val="lowerLetter"/>
      <w:lvlText w:val="%8."/>
      <w:lvlJc w:val="left"/>
      <w:pPr>
        <w:ind w:left="5477" w:hanging="360"/>
      </w:pPr>
    </w:lvl>
    <w:lvl w:ilvl="8" w:tplc="0406001B" w:tentative="1">
      <w:start w:val="1"/>
      <w:numFmt w:val="lowerRoman"/>
      <w:lvlText w:val="%9."/>
      <w:lvlJc w:val="right"/>
      <w:pPr>
        <w:ind w:left="619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5E"/>
    <w:rsid w:val="000F2D60"/>
    <w:rsid w:val="001149E8"/>
    <w:rsid w:val="0044665E"/>
    <w:rsid w:val="0095209B"/>
    <w:rsid w:val="009E4328"/>
    <w:rsid w:val="00F428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43C7A-4EFE-433D-8DAF-BC1B63DD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5E"/>
    <w:pPr>
      <w:spacing w:after="0" w:line="276" w:lineRule="auto"/>
    </w:pPr>
    <w:rPr>
      <w:rFonts w:eastAsiaTheme="minorEastAsia"/>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665E"/>
    <w:pPr>
      <w:ind w:left="720"/>
      <w:contextualSpacing/>
    </w:pPr>
  </w:style>
  <w:style w:type="paragraph" w:styleId="Sidehoved">
    <w:name w:val="header"/>
    <w:basedOn w:val="Normal"/>
    <w:link w:val="SidehovedTegn"/>
    <w:uiPriority w:val="99"/>
    <w:unhideWhenUsed/>
    <w:rsid w:val="00F4287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4287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Lolk</dc:creator>
  <cp:keywords/>
  <dc:description/>
  <cp:lastModifiedBy>Kim Lolk</cp:lastModifiedBy>
  <cp:revision>3</cp:revision>
  <dcterms:created xsi:type="dcterms:W3CDTF">2019-05-17T06:28:00Z</dcterms:created>
  <dcterms:modified xsi:type="dcterms:W3CDTF">2019-05-17T06:30:00Z</dcterms:modified>
</cp:coreProperties>
</file>