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17" w:rsidRPr="004C3A7B" w:rsidRDefault="004C3A7B" w:rsidP="004C3A7B">
      <w:pPr>
        <w:jc w:val="center"/>
        <w:rPr>
          <w:rFonts w:ascii="Times New Roman" w:hAnsi="Times New Roman" w:cs="Times New Roman"/>
          <w:b/>
          <w:sz w:val="24"/>
          <w:szCs w:val="24"/>
        </w:rPr>
      </w:pPr>
      <w:bookmarkStart w:id="0" w:name="_GoBack"/>
      <w:bookmarkEnd w:id="0"/>
      <w:r w:rsidRPr="004C3A7B">
        <w:rPr>
          <w:rFonts w:ascii="Times New Roman" w:hAnsi="Times New Roman" w:cs="Times New Roman"/>
          <w:b/>
          <w:sz w:val="24"/>
          <w:szCs w:val="24"/>
        </w:rPr>
        <w:t>Værdiskabende optimering gennem automatisering</w:t>
      </w:r>
    </w:p>
    <w:p w:rsidR="004C3A7B" w:rsidRDefault="004C3A7B" w:rsidP="004C3A7B">
      <w:pPr>
        <w:rPr>
          <w:rFonts w:ascii="Times New Roman" w:hAnsi="Times New Roman" w:cs="Times New Roman"/>
          <w:sz w:val="24"/>
          <w:szCs w:val="24"/>
        </w:rPr>
      </w:pPr>
      <w:r>
        <w:rPr>
          <w:rFonts w:ascii="Times New Roman" w:hAnsi="Times New Roman" w:cs="Times New Roman"/>
          <w:sz w:val="24"/>
          <w:szCs w:val="24"/>
        </w:rPr>
        <w:t xml:space="preserve">målpinde: </w:t>
      </w:r>
    </w:p>
    <w:tbl>
      <w:tblPr>
        <w:tblW w:w="0" w:type="auto"/>
        <w:tblCellSpacing w:w="0" w:type="dxa"/>
        <w:tblInd w:w="-108" w:type="dxa"/>
        <w:tblCellMar>
          <w:left w:w="0" w:type="dxa"/>
          <w:right w:w="0" w:type="dxa"/>
        </w:tblCellMar>
        <w:tblLook w:val="04A0" w:firstRow="1" w:lastRow="0" w:firstColumn="1" w:lastColumn="0" w:noHBand="0" w:noVBand="1"/>
      </w:tblPr>
      <w:tblGrid>
        <w:gridCol w:w="9072"/>
      </w:tblGrid>
      <w:tr w:rsidR="004C3A7B" w:rsidTr="004C3A7B">
        <w:trPr>
          <w:cantSplit/>
          <w:trHeight w:val="255"/>
          <w:tblCellSpacing w:w="0" w:type="dxa"/>
        </w:trPr>
        <w:tc>
          <w:tcPr>
            <w:tcW w:w="9072" w:type="dxa"/>
            <w:hideMark/>
          </w:tcPr>
          <w:p w:rsidR="004C3A7B" w:rsidRPr="004C3A7B" w:rsidRDefault="004C3A7B" w:rsidP="004C3A7B">
            <w:pPr>
              <w:pStyle w:val="Listeafsnit"/>
              <w:numPr>
                <w:ilvl w:val="0"/>
                <w:numId w:val="2"/>
              </w:numPr>
              <w:rPr>
                <w:rFonts w:ascii="Times New Roman" w:hAnsi="Times New Roman" w:cs="Times New Roman"/>
                <w:sz w:val="24"/>
                <w:szCs w:val="24"/>
              </w:rPr>
            </w:pPr>
            <w:r w:rsidRPr="004C3A7B">
              <w:rPr>
                <w:rFonts w:ascii="Times New Roman" w:hAnsi="Times New Roman" w:cs="Times New Roman"/>
                <w:sz w:val="24"/>
                <w:szCs w:val="24"/>
              </w:rPr>
              <w:t xml:space="preserve">Formålet med faget er, at eleven kan identificere administrative arbejdsopgaver, hvor der kan skabes øget værdi for virksomheden gennem anvendelse af digitale værktøjer til at automatisere arbejdsprocesser, herunder f.eks. softwarerobotter og </w:t>
            </w:r>
            <w:proofErr w:type="spellStart"/>
            <w:r w:rsidRPr="004C3A7B">
              <w:rPr>
                <w:rFonts w:ascii="Times New Roman" w:hAnsi="Times New Roman" w:cs="Times New Roman"/>
                <w:sz w:val="24"/>
                <w:szCs w:val="24"/>
              </w:rPr>
              <w:t>bots</w:t>
            </w:r>
            <w:proofErr w:type="spellEnd"/>
            <w:r w:rsidRPr="004C3A7B">
              <w:rPr>
                <w:rFonts w:ascii="Times New Roman" w:hAnsi="Times New Roman" w:cs="Times New Roman"/>
                <w:sz w:val="24"/>
                <w:szCs w:val="24"/>
              </w:rPr>
              <w:t>.</w:t>
            </w:r>
          </w:p>
        </w:tc>
      </w:tr>
      <w:tr w:rsidR="004C3A7B" w:rsidTr="004C3A7B">
        <w:trPr>
          <w:cantSplit/>
          <w:trHeight w:val="255"/>
          <w:tblCellSpacing w:w="0" w:type="dxa"/>
        </w:trPr>
        <w:tc>
          <w:tcPr>
            <w:tcW w:w="9072" w:type="dxa"/>
            <w:hideMark/>
          </w:tcPr>
          <w:p w:rsidR="004C3A7B" w:rsidRPr="004C3A7B" w:rsidRDefault="004C3A7B" w:rsidP="004C3A7B">
            <w:pPr>
              <w:pStyle w:val="Listeafsnit"/>
              <w:numPr>
                <w:ilvl w:val="0"/>
                <w:numId w:val="2"/>
              </w:numPr>
              <w:rPr>
                <w:rFonts w:ascii="Times New Roman" w:hAnsi="Times New Roman" w:cs="Times New Roman"/>
                <w:sz w:val="24"/>
                <w:szCs w:val="24"/>
              </w:rPr>
            </w:pPr>
            <w:r w:rsidRPr="004C3A7B">
              <w:rPr>
                <w:rFonts w:ascii="Times New Roman" w:hAnsi="Times New Roman" w:cs="Times New Roman"/>
                <w:sz w:val="24"/>
                <w:szCs w:val="24"/>
              </w:rPr>
              <w:t xml:space="preserve">Eleven kan udpege og prioritere, hvilke dele af en arbejdsproces der egner sig til automatisering i forhold til at skabe værdi for virksomheden. </w:t>
            </w:r>
          </w:p>
        </w:tc>
      </w:tr>
      <w:tr w:rsidR="004C3A7B" w:rsidTr="004C3A7B">
        <w:trPr>
          <w:cantSplit/>
          <w:trHeight w:val="255"/>
          <w:tblCellSpacing w:w="0" w:type="dxa"/>
        </w:trPr>
        <w:tc>
          <w:tcPr>
            <w:tcW w:w="9072" w:type="dxa"/>
            <w:hideMark/>
          </w:tcPr>
          <w:p w:rsidR="004C3A7B" w:rsidRPr="004C3A7B" w:rsidRDefault="004C3A7B" w:rsidP="004C3A7B">
            <w:pPr>
              <w:pStyle w:val="Listeafsnit"/>
              <w:numPr>
                <w:ilvl w:val="0"/>
                <w:numId w:val="2"/>
              </w:numPr>
              <w:rPr>
                <w:rFonts w:ascii="Times New Roman" w:hAnsi="Times New Roman" w:cs="Times New Roman"/>
                <w:sz w:val="24"/>
                <w:szCs w:val="24"/>
              </w:rPr>
            </w:pPr>
            <w:r w:rsidRPr="004C3A7B">
              <w:rPr>
                <w:rFonts w:ascii="Times New Roman" w:hAnsi="Times New Roman" w:cs="Times New Roman"/>
                <w:sz w:val="24"/>
                <w:szCs w:val="24"/>
              </w:rPr>
              <w:t>Eleven kan vurdere automatiseringsprocessen i forhold til kvalitet og sikkerhed.</w:t>
            </w:r>
          </w:p>
        </w:tc>
      </w:tr>
      <w:tr w:rsidR="004C3A7B" w:rsidTr="004C3A7B">
        <w:trPr>
          <w:cantSplit/>
          <w:trHeight w:val="255"/>
          <w:tblCellSpacing w:w="0" w:type="dxa"/>
        </w:trPr>
        <w:tc>
          <w:tcPr>
            <w:tcW w:w="9072" w:type="dxa"/>
            <w:hideMark/>
          </w:tcPr>
          <w:p w:rsidR="004C3A7B" w:rsidRPr="004C3A7B" w:rsidRDefault="004C3A7B" w:rsidP="004C3A7B">
            <w:pPr>
              <w:pStyle w:val="Listeafsnit"/>
              <w:numPr>
                <w:ilvl w:val="0"/>
                <w:numId w:val="2"/>
              </w:numPr>
              <w:rPr>
                <w:rFonts w:ascii="Times New Roman" w:hAnsi="Times New Roman" w:cs="Times New Roman"/>
                <w:sz w:val="24"/>
                <w:szCs w:val="24"/>
              </w:rPr>
            </w:pPr>
            <w:r w:rsidRPr="004C3A7B">
              <w:rPr>
                <w:rFonts w:ascii="Times New Roman" w:hAnsi="Times New Roman" w:cs="Times New Roman"/>
                <w:sz w:val="24"/>
                <w:szCs w:val="24"/>
              </w:rPr>
              <w:t xml:space="preserve">Eleven kan i et relevant digitalt værktøj udarbejde automatisering af en arbejdsproces. </w:t>
            </w:r>
          </w:p>
        </w:tc>
      </w:tr>
      <w:tr w:rsidR="004C3A7B" w:rsidTr="004C3A7B">
        <w:trPr>
          <w:cantSplit/>
          <w:trHeight w:val="255"/>
          <w:tblCellSpacing w:w="0" w:type="dxa"/>
        </w:trPr>
        <w:tc>
          <w:tcPr>
            <w:tcW w:w="9072" w:type="dxa"/>
            <w:hideMark/>
          </w:tcPr>
          <w:p w:rsidR="004C3A7B" w:rsidRPr="004C3A7B" w:rsidRDefault="004C3A7B" w:rsidP="004C3A7B">
            <w:pPr>
              <w:pStyle w:val="Listeafsnit"/>
              <w:numPr>
                <w:ilvl w:val="0"/>
                <w:numId w:val="2"/>
              </w:numPr>
              <w:rPr>
                <w:rFonts w:ascii="Times New Roman" w:hAnsi="Times New Roman" w:cs="Times New Roman"/>
                <w:sz w:val="24"/>
                <w:szCs w:val="24"/>
              </w:rPr>
            </w:pPr>
            <w:r w:rsidRPr="004C3A7B">
              <w:rPr>
                <w:rFonts w:ascii="Times New Roman" w:hAnsi="Times New Roman" w:cs="Times New Roman"/>
                <w:sz w:val="24"/>
                <w:szCs w:val="24"/>
              </w:rPr>
              <w:t>Eleven kan afdække behov for justeringer samt bidrage til løbende vedligeholdelse af automatisererede arbejdsprocesser.</w:t>
            </w:r>
          </w:p>
        </w:tc>
      </w:tr>
      <w:tr w:rsidR="004C3A7B" w:rsidTr="004C3A7B">
        <w:trPr>
          <w:cantSplit/>
          <w:trHeight w:val="255"/>
          <w:tblCellSpacing w:w="0" w:type="dxa"/>
        </w:trPr>
        <w:tc>
          <w:tcPr>
            <w:tcW w:w="9072" w:type="dxa"/>
            <w:hideMark/>
          </w:tcPr>
          <w:p w:rsidR="004C3A7B" w:rsidRPr="004C3A7B" w:rsidRDefault="004C3A7B" w:rsidP="004C3A7B">
            <w:pPr>
              <w:pStyle w:val="Listeafsnit"/>
              <w:numPr>
                <w:ilvl w:val="0"/>
                <w:numId w:val="2"/>
              </w:numPr>
              <w:rPr>
                <w:rFonts w:ascii="Times New Roman" w:hAnsi="Times New Roman" w:cs="Times New Roman"/>
                <w:sz w:val="24"/>
                <w:szCs w:val="24"/>
              </w:rPr>
            </w:pPr>
            <w:r w:rsidRPr="004C3A7B">
              <w:rPr>
                <w:rFonts w:ascii="Times New Roman" w:hAnsi="Times New Roman" w:cs="Times New Roman"/>
                <w:sz w:val="24"/>
                <w:szCs w:val="24"/>
              </w:rPr>
              <w:t>Eleven har kendskab til, hvordan kunstig intelligens og Machine Learning kan bidrage til automatisering.</w:t>
            </w:r>
          </w:p>
        </w:tc>
      </w:tr>
    </w:tbl>
    <w:p w:rsidR="004C3A7B" w:rsidRPr="004C3A7B" w:rsidRDefault="004C3A7B" w:rsidP="004C3A7B"/>
    <w:sectPr w:rsidR="004C3A7B" w:rsidRPr="004C3A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57A9"/>
    <w:multiLevelType w:val="hybridMultilevel"/>
    <w:tmpl w:val="8FB223C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B6F781D"/>
    <w:multiLevelType w:val="hybridMultilevel"/>
    <w:tmpl w:val="A7A4D5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7B"/>
    <w:rsid w:val="00326717"/>
    <w:rsid w:val="004C3A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4D6C"/>
  <w15:chartTrackingRefBased/>
  <w15:docId w15:val="{D7D7FB02-6279-46E1-B56A-AEE4C891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3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1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735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Tietgen</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Lolk</dc:creator>
  <cp:keywords/>
  <dc:description/>
  <cp:lastModifiedBy>Kim Lolk</cp:lastModifiedBy>
  <cp:revision>1</cp:revision>
  <dcterms:created xsi:type="dcterms:W3CDTF">2021-05-10T12:38:00Z</dcterms:created>
  <dcterms:modified xsi:type="dcterms:W3CDTF">2021-05-10T12:39:00Z</dcterms:modified>
</cp:coreProperties>
</file>