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F0BB8" w14:textId="69CEA176" w:rsidR="00095A39" w:rsidRDefault="00AB06E6">
      <w:r>
        <w:t>Spørgeskema-guide.</w:t>
      </w:r>
    </w:p>
    <w:p w14:paraId="3715263A" w14:textId="41684A4C" w:rsidR="00AB06E6" w:rsidRDefault="00AB06E6"/>
    <w:p w14:paraId="58F72D89" w14:textId="1896254C" w:rsidR="00AB06E6" w:rsidRDefault="00AB06E6">
      <w:r>
        <w:t>Kvalitativ eller kvantitativ?</w:t>
      </w:r>
    </w:p>
    <w:p w14:paraId="53219486" w14:textId="2AD1B873" w:rsidR="00AB06E6" w:rsidRDefault="00AB06E6">
      <w:r>
        <w:t xml:space="preserve">Spørgeskemaer er ofte kvantitative idet vi kan sende det ud til mange mennesker på en gang og bede om svar. Det kan til nøds bruges kvalitativt </w:t>
      </w:r>
      <w:proofErr w:type="gramStart"/>
      <w:r>
        <w:t>såfremt</w:t>
      </w:r>
      <w:proofErr w:type="gramEnd"/>
      <w:r>
        <w:t xml:space="preserve"> vi sidder med en enkelt person ad gangen og beder dem udfylde skemaet samtidig med vi stiller spørgsmål og tager notater ud fra det.</w:t>
      </w:r>
    </w:p>
    <w:p w14:paraId="2E3A1E2B" w14:textId="0A60B46B" w:rsidR="00AB06E6" w:rsidRDefault="00AB06E6">
      <w:r>
        <w:t>Det er dog langt oftest det kvantitative aspekt der ligges vægt på og vi må ud fra disse tage højde for en vis fejlmargen og utydelige svar.</w:t>
      </w:r>
    </w:p>
    <w:p w14:paraId="3AF62511" w14:textId="0FF8DFDC" w:rsidR="00AB06E6" w:rsidRDefault="00AB06E6"/>
    <w:p w14:paraId="1A88AEBA" w14:textId="090A23CB" w:rsidR="00AB06E6" w:rsidRDefault="00AB06E6">
      <w:r>
        <w:t>Når vi stiller spørgsmål, er der flere former for svar vi kan bede om.</w:t>
      </w:r>
    </w:p>
    <w:p w14:paraId="18E7C9D6" w14:textId="2E3AA7D4" w:rsidR="00AB06E6" w:rsidRPr="0013182B" w:rsidRDefault="00AB06E6">
      <w:pPr>
        <w:rPr>
          <w:b/>
          <w:bCs/>
        </w:rPr>
      </w:pPr>
      <w:r w:rsidRPr="0013182B">
        <w:rPr>
          <w:b/>
          <w:bCs/>
        </w:rPr>
        <w:t>Lukkede spørgsmål.</w:t>
      </w:r>
    </w:p>
    <w:p w14:paraId="1B452F55" w14:textId="0FA2B92E" w:rsidR="00AB06E6" w:rsidRDefault="00AB06E6">
      <w:r>
        <w:t>Svarmuligheder er ofte Ja og Nej. Alternativt rød/blå, f.eks. Hvis vi vil have deltageren til at tage stilling. Hvad får vi ud af et ja? Hvad får vi ud af et nej? Vi kan ofte supplere med ”Ved ikke” muligheden, hvis det er et spørgsmål som kun nogen har taget stilling til.</w:t>
      </w:r>
    </w:p>
    <w:p w14:paraId="70A6E47D" w14:textId="0A6D12FD" w:rsidR="00AB06E6" w:rsidRDefault="00AB06E6">
      <w:r w:rsidRPr="0013182B">
        <w:rPr>
          <w:b/>
          <w:bCs/>
        </w:rPr>
        <w:t>Åbne</w:t>
      </w:r>
      <w:r>
        <w:t xml:space="preserve"> </w:t>
      </w:r>
      <w:r w:rsidRPr="0013182B">
        <w:rPr>
          <w:b/>
          <w:bCs/>
        </w:rPr>
        <w:t>spørgsmål.</w:t>
      </w:r>
    </w:p>
    <w:p w14:paraId="157E37F3" w14:textId="679DD747" w:rsidR="00AB06E6" w:rsidRDefault="00AB06E6">
      <w:r>
        <w:t xml:space="preserve">Udover at vi stadig kan bruge ja og nej svarmuligheder kan vi gøre brug af flere. Også andre alternativer. Deltagerne kan også vælge ”andet” og efterfølgende uddybe hvad det ”andet” er helt præcist. Her giver vi dem lov til at svare mere selvstændigt. Disse svar kræver mere tid og kan muligvis ikke sammenlignes, sættes i kasser eller bruges. </w:t>
      </w:r>
    </w:p>
    <w:p w14:paraId="2D58A885" w14:textId="1F89CAB1" w:rsidR="00AB06E6" w:rsidRPr="0013182B" w:rsidRDefault="00AB06E6">
      <w:pPr>
        <w:rPr>
          <w:b/>
          <w:bCs/>
        </w:rPr>
      </w:pPr>
      <w:r w:rsidRPr="0013182B">
        <w:rPr>
          <w:b/>
          <w:bCs/>
        </w:rPr>
        <w:t xml:space="preserve">Multiple </w:t>
      </w:r>
      <w:proofErr w:type="spellStart"/>
      <w:r w:rsidRPr="0013182B">
        <w:rPr>
          <w:b/>
          <w:bCs/>
        </w:rPr>
        <w:t>choice</w:t>
      </w:r>
      <w:proofErr w:type="spellEnd"/>
      <w:r w:rsidRPr="0013182B">
        <w:rPr>
          <w:b/>
          <w:bCs/>
        </w:rPr>
        <w:t>.</w:t>
      </w:r>
    </w:p>
    <w:p w14:paraId="0431A55F" w14:textId="012058D4" w:rsidR="00AB06E6" w:rsidRDefault="00AB06E6">
      <w:r>
        <w:t xml:space="preserve">Vi kan også lade deltagere vælge flere valgmuligheder. Ret ofte når der er flere muligheder kan deltagerne </w:t>
      </w:r>
      <w:r w:rsidR="004326E0">
        <w:t>have svært ved at vælge 1 svar. Ved hjælp af flere svarmuligheder kan vi se om der er sammenhæng mellem nogle af dem og hjælpe os med at forstå vores deltagere bedre.</w:t>
      </w:r>
    </w:p>
    <w:p w14:paraId="05F018DC" w14:textId="4A815C0D" w:rsidR="004326E0" w:rsidRPr="0013182B" w:rsidRDefault="004326E0">
      <w:pPr>
        <w:rPr>
          <w:b/>
          <w:bCs/>
        </w:rPr>
      </w:pPr>
      <w:r w:rsidRPr="0013182B">
        <w:rPr>
          <w:b/>
          <w:bCs/>
        </w:rPr>
        <w:t>Skala svar.</w:t>
      </w:r>
    </w:p>
    <w:p w14:paraId="2F12FE63" w14:textId="4264C1FA" w:rsidR="004326E0" w:rsidRDefault="004326E0">
      <w:r>
        <w:t xml:space="preserve">En skala kan ofte bruges til at lade deltageren et mere nuanceret svar. I stedet for ja og nej beder vi dem f.eks. sige hvor meget de er enige eller uenige i udsagn. Her kan vi også benytte os af ”Ved ikke” muligheden. I stedet for ”ved ikke” kan vi bruge en mellemvej som f.eks. 5 på en skala fra 0-10. Vi kan også undlade den mulighed og bede dem vælge side. Bruger vi en skala fra 1-6 tvinger vi dem til at vælge lidt mod højre eller lidt mod venstre. Dette kan også være givende. </w:t>
      </w:r>
    </w:p>
    <w:p w14:paraId="2E72742E" w14:textId="77DFD2D0" w:rsidR="004326E0" w:rsidRDefault="004326E0"/>
    <w:p w14:paraId="60A7680D" w14:textId="42205C5E" w:rsidR="004326E0" w:rsidRDefault="004326E0">
      <w:r>
        <w:t xml:space="preserve">Hvorvidt ”ved ikke” skal være en svarmulighed </w:t>
      </w:r>
      <w:r w:rsidR="0013182B">
        <w:t xml:space="preserve">hænger sammen med hvad vi gerne vil have ud af svarene. Et ”ved ikke” svar vil oftest ikke hjælpe os med at vide om der er et behov eller ej. Det kan dog være en god løsning, hvis vi ved at nogle spørgsmål ikke rammer deltageren helt nøje. Det samme gør sig gældende for den midterste mulighed i skala-spørgsmålene. </w:t>
      </w:r>
    </w:p>
    <w:p w14:paraId="6E846760" w14:textId="687EB6EC" w:rsidR="0013182B" w:rsidRDefault="0013182B"/>
    <w:p w14:paraId="097D0E1B" w14:textId="77777777" w:rsidR="0013182B" w:rsidRDefault="0013182B" w:rsidP="0013182B">
      <w:r>
        <w:lastRenderedPageBreak/>
        <w:t xml:space="preserve">Et spørgeskema er bedst, når det er kort og præcist. For lange og for mange spørgsmål kan få deltagere til at stoppe halvvejs eller slet ikke gå i gang med undersøgelsen. </w:t>
      </w:r>
    </w:p>
    <w:p w14:paraId="1D92E71F" w14:textId="09825A2C" w:rsidR="0013182B" w:rsidRDefault="0013182B" w:rsidP="0013182B">
      <w:r>
        <w:t xml:space="preserve">Inden vi stiller spørgsmålene skal vi gøre op med os selv hvad vi præcist vil have ud af svarene. Vi skal også vide hvordan vi kan bruge svarene og arbejde videre med dem, for at vi på et senere tidspunkt kan opnå et, forhåbentligt, bedre resultat. </w:t>
      </w:r>
    </w:p>
    <w:p w14:paraId="603C6F0C" w14:textId="77777777" w:rsidR="0013182B" w:rsidRDefault="0013182B"/>
    <w:p w14:paraId="433717CD" w14:textId="3398FF12" w:rsidR="0013182B" w:rsidRDefault="0013182B"/>
    <w:p w14:paraId="0F7E2916" w14:textId="5753E979" w:rsidR="0013182B" w:rsidRDefault="0013182B"/>
    <w:sectPr w:rsidR="0013182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E6"/>
    <w:rsid w:val="00095A39"/>
    <w:rsid w:val="0013182B"/>
    <w:rsid w:val="004326E0"/>
    <w:rsid w:val="00AB06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36DE"/>
  <w15:chartTrackingRefBased/>
  <w15:docId w15:val="{139E756F-7BFC-4E8C-9D01-B981A22A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391</Words>
  <Characters>2389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Tietgen</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Christensen</dc:creator>
  <cp:keywords/>
  <dc:description/>
  <cp:lastModifiedBy>Casper Christensen</cp:lastModifiedBy>
  <cp:revision>1</cp:revision>
  <dcterms:created xsi:type="dcterms:W3CDTF">2022-11-15T06:32:00Z</dcterms:created>
  <dcterms:modified xsi:type="dcterms:W3CDTF">2022-11-15T06:59:00Z</dcterms:modified>
</cp:coreProperties>
</file>